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6E58" w14:textId="1B104E52" w:rsidR="00BE6683" w:rsidRPr="00815996" w:rsidRDefault="00BE6683" w:rsidP="00BE6683">
      <w:pPr>
        <w:snapToGrid w:val="0"/>
        <w:jc w:val="right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年　　月　　日</w:t>
      </w:r>
    </w:p>
    <w:p w14:paraId="5B994E78" w14:textId="77777777" w:rsidR="00BE6683" w:rsidRPr="00815996" w:rsidRDefault="00BE6683" w:rsidP="00BE6683">
      <w:pPr>
        <w:snapToGrid w:val="0"/>
        <w:jc w:val="center"/>
        <w:rPr>
          <w:rFonts w:ascii="メイリオ" w:eastAsia="メイリオ" w:hAnsi="メイリオ"/>
        </w:rPr>
      </w:pPr>
    </w:p>
    <w:p w14:paraId="547DD9CC" w14:textId="53AC190F" w:rsidR="00BE6683" w:rsidRPr="00815996" w:rsidRDefault="00BE6683" w:rsidP="00BE6683">
      <w:pPr>
        <w:snapToGrid w:val="0"/>
        <w:jc w:val="center"/>
        <w:rPr>
          <w:rFonts w:ascii="メイリオ" w:eastAsia="メイリオ" w:hAnsi="メイリオ"/>
          <w:sz w:val="40"/>
          <w:szCs w:val="40"/>
        </w:rPr>
      </w:pPr>
      <w:r w:rsidRPr="00815996">
        <w:rPr>
          <w:rFonts w:ascii="メイリオ" w:eastAsia="メイリオ" w:hAnsi="メイリオ" w:hint="eastAsia"/>
          <w:sz w:val="40"/>
          <w:szCs w:val="40"/>
        </w:rPr>
        <w:t>固 定 残 業 代 の 支 給 に 関 す る 通 知</w:t>
      </w:r>
    </w:p>
    <w:p w14:paraId="0C4A2E4B" w14:textId="77777777" w:rsidR="00BE6683" w:rsidRPr="00815996" w:rsidRDefault="00BE6683" w:rsidP="00BE6683">
      <w:pPr>
        <w:snapToGrid w:val="0"/>
        <w:jc w:val="center"/>
        <w:rPr>
          <w:rFonts w:ascii="メイリオ" w:eastAsia="メイリオ" w:hAnsi="メイリオ"/>
          <w:szCs w:val="21"/>
        </w:rPr>
      </w:pPr>
    </w:p>
    <w:p w14:paraId="127BC059" w14:textId="363CD564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  <w:color w:val="FF0000"/>
        </w:rPr>
        <w:t>○○○○</w:t>
      </w:r>
      <w:r w:rsidRPr="00815996">
        <w:rPr>
          <w:rFonts w:ascii="メイリオ" w:eastAsia="メイリオ" w:hAnsi="メイリオ" w:hint="eastAsia"/>
        </w:rPr>
        <w:t xml:space="preserve">　殿</w:t>
      </w:r>
    </w:p>
    <w:p w14:paraId="748FB173" w14:textId="228F2598" w:rsidR="00BE6683" w:rsidRPr="00815996" w:rsidRDefault="00BE6683" w:rsidP="00BE6683">
      <w:pPr>
        <w:snapToGrid w:val="0"/>
        <w:jc w:val="right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 xml:space="preserve">株式会社　</w:t>
      </w:r>
      <w:r w:rsidRPr="00815996">
        <w:rPr>
          <w:rFonts w:ascii="メイリオ" w:eastAsia="メイリオ" w:hAnsi="メイリオ" w:hint="eastAsia"/>
          <w:color w:val="FF0000"/>
        </w:rPr>
        <w:t>○○○○</w:t>
      </w:r>
    </w:p>
    <w:p w14:paraId="47977F8A" w14:textId="56E17695" w:rsidR="00BE6683" w:rsidRPr="00815996" w:rsidRDefault="00BE6683" w:rsidP="00BE6683">
      <w:pPr>
        <w:snapToGrid w:val="0"/>
        <w:jc w:val="right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 xml:space="preserve">代表取締役　</w:t>
      </w:r>
      <w:r w:rsidRPr="00815996">
        <w:rPr>
          <w:rFonts w:ascii="メイリオ" w:eastAsia="メイリオ" w:hAnsi="メイリオ" w:hint="eastAsia"/>
          <w:color w:val="FF0000"/>
        </w:rPr>
        <w:t>○○○○</w:t>
      </w:r>
    </w:p>
    <w:p w14:paraId="1A04A73A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</w:p>
    <w:p w14:paraId="3F902A98" w14:textId="6EBC71E5" w:rsidR="00BE6683" w:rsidRPr="00C4598B" w:rsidRDefault="00F273C3" w:rsidP="00E075A7">
      <w:pPr>
        <w:snapToGrid w:val="0"/>
        <w:ind w:firstLineChars="100" w:firstLine="210"/>
        <w:rPr>
          <w:rFonts w:ascii="メイリオ" w:eastAsia="メイリオ" w:hAnsi="メイリオ"/>
        </w:rPr>
      </w:pPr>
      <w:r w:rsidRPr="004B4DD1">
        <w:rPr>
          <w:rFonts w:ascii="メイリオ" w:eastAsia="メイリオ" w:hAnsi="メイリオ" w:hint="eastAsia"/>
        </w:rPr>
        <w:t>貴殿</w:t>
      </w:r>
      <w:r w:rsidR="00BE6683" w:rsidRPr="004B4DD1">
        <w:rPr>
          <w:rFonts w:ascii="メイリオ" w:eastAsia="メイリオ" w:hAnsi="メイリオ" w:hint="eastAsia"/>
        </w:rPr>
        <w:t>には、</w:t>
      </w:r>
      <w:r w:rsidR="00C4598B" w:rsidRPr="004B4DD1">
        <w:rPr>
          <w:rFonts w:ascii="メイリオ" w:eastAsia="メイリオ" w:hAnsi="メイリオ" w:hint="eastAsia"/>
        </w:rPr>
        <w:t>基本給とは別に、時間外労働等に対して支給する賃金について、</w:t>
      </w:r>
      <w:r w:rsidR="007C1196" w:rsidRPr="004B4DD1">
        <w:rPr>
          <w:rFonts w:ascii="メイリオ" w:eastAsia="メイリオ" w:hAnsi="メイリオ" w:hint="eastAsia"/>
        </w:rPr>
        <w:t>以下</w:t>
      </w:r>
      <w:r w:rsidR="00BE6683" w:rsidRPr="004B4DD1">
        <w:rPr>
          <w:rFonts w:ascii="メイリオ" w:eastAsia="メイリオ" w:hAnsi="メイリオ" w:hint="eastAsia"/>
        </w:rPr>
        <w:t>のとおり</w:t>
      </w:r>
      <w:r w:rsidR="00C4598B" w:rsidRPr="004B4DD1">
        <w:rPr>
          <w:rFonts w:ascii="メイリオ" w:eastAsia="メイリオ" w:hAnsi="メイリオ" w:hint="eastAsia"/>
        </w:rPr>
        <w:t>一定の額をあらかじめ</w:t>
      </w:r>
      <w:r w:rsidR="00BE6683" w:rsidRPr="004B4DD1">
        <w:rPr>
          <w:rFonts w:ascii="メイリオ" w:eastAsia="メイリオ" w:hAnsi="メイリオ" w:hint="eastAsia"/>
        </w:rPr>
        <w:t>固定残業代</w:t>
      </w:r>
      <w:r w:rsidR="00C4598B" w:rsidRPr="004B4DD1">
        <w:rPr>
          <w:rFonts w:ascii="メイリオ" w:eastAsia="メイリオ" w:hAnsi="メイリオ" w:hint="eastAsia"/>
        </w:rPr>
        <w:t>として</w:t>
      </w:r>
      <w:r w:rsidR="00BE6683" w:rsidRPr="00C4598B">
        <w:rPr>
          <w:rFonts w:ascii="メイリオ" w:eastAsia="メイリオ" w:hAnsi="メイリオ" w:hint="eastAsia"/>
        </w:rPr>
        <w:t>支給します。</w:t>
      </w:r>
    </w:p>
    <w:p w14:paraId="18BEF0D9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</w:p>
    <w:p w14:paraId="702A7053" w14:textId="77777777" w:rsidR="00BE6683" w:rsidRPr="00815996" w:rsidRDefault="00BE6683" w:rsidP="00BE6683">
      <w:pPr>
        <w:snapToGrid w:val="0"/>
        <w:jc w:val="center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記</w:t>
      </w:r>
    </w:p>
    <w:p w14:paraId="27240289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</w:p>
    <w:p w14:paraId="570E5159" w14:textId="77777777" w:rsidR="00AB1373" w:rsidRDefault="00BE6683" w:rsidP="00AB137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 w:rsidRPr="00C4598B">
        <w:rPr>
          <w:rFonts w:ascii="メイリオ" w:eastAsia="メイリオ" w:hAnsi="メイリオ" w:hint="eastAsia"/>
        </w:rPr>
        <w:t>固定残業代として支給する額および設定時間数</w:t>
      </w:r>
    </w:p>
    <w:p w14:paraId="13F4D156" w14:textId="317995E4" w:rsidR="00BE6683" w:rsidRPr="00AB1373" w:rsidRDefault="00BE6683" w:rsidP="00AB1373">
      <w:pPr>
        <w:pStyle w:val="a3"/>
        <w:snapToGrid w:val="0"/>
        <w:ind w:leftChars="0" w:left="390"/>
        <w:rPr>
          <w:rFonts w:ascii="メイリオ" w:eastAsia="メイリオ" w:hAnsi="メイリオ"/>
        </w:rPr>
      </w:pPr>
      <w:r w:rsidRPr="00AB1373">
        <w:rPr>
          <w:rFonts w:ascii="メイリオ" w:eastAsia="メイリオ" w:hAnsi="メイリオ" w:hint="eastAsia"/>
          <w:color w:val="FF0000"/>
        </w:rPr>
        <w:t>○○○○</w:t>
      </w:r>
      <w:r w:rsidRPr="00AB1373">
        <w:rPr>
          <w:rFonts w:ascii="メイリオ" w:eastAsia="メイリオ" w:hAnsi="メイリオ" w:hint="eastAsia"/>
        </w:rPr>
        <w:t>円</w:t>
      </w:r>
    </w:p>
    <w:p w14:paraId="320F8FDC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 xml:space="preserve">　</w:t>
      </w:r>
    </w:p>
    <w:p w14:paraId="099F4B66" w14:textId="77777777" w:rsidR="00AB1373" w:rsidRDefault="00BE6683" w:rsidP="00AB1373">
      <w:pPr>
        <w:snapToGrid w:val="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【算定方法】</w:t>
      </w:r>
    </w:p>
    <w:p w14:paraId="01C629B3" w14:textId="3A43ECB9" w:rsidR="00BE6683" w:rsidRPr="00815996" w:rsidRDefault="00C4598B" w:rsidP="003F56BD">
      <w:pPr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賃金規程</w:t>
      </w:r>
      <w:r w:rsidRPr="004B4DD1">
        <w:rPr>
          <w:rFonts w:ascii="メイリオ" w:eastAsia="メイリオ" w:hAnsi="メイリオ" w:hint="eastAsia"/>
          <w:color w:val="EE0000"/>
        </w:rPr>
        <w:t>第○条</w:t>
      </w:r>
      <w:r w:rsidRPr="004B4DD1">
        <w:rPr>
          <w:rFonts w:ascii="メイリオ" w:eastAsia="メイリオ" w:hAnsi="メイリオ" w:hint="eastAsia"/>
        </w:rPr>
        <w:t>により算出した</w:t>
      </w:r>
      <w:r w:rsidR="00BE6683" w:rsidRPr="00815996">
        <w:rPr>
          <w:rFonts w:ascii="メイリオ" w:eastAsia="メイリオ" w:hAnsi="メイリオ" w:hint="eastAsia"/>
        </w:rPr>
        <w:t>基礎時給額：</w:t>
      </w:r>
      <w:r w:rsidR="00BE6683" w:rsidRPr="00815996">
        <w:rPr>
          <w:rFonts w:ascii="メイリオ" w:eastAsia="メイリオ" w:hAnsi="メイリオ" w:hint="eastAsia"/>
          <w:color w:val="FF0000"/>
        </w:rPr>
        <w:t>○○○○</w:t>
      </w:r>
      <w:r w:rsidR="00BE6683" w:rsidRPr="00815996">
        <w:rPr>
          <w:rFonts w:ascii="メイリオ" w:eastAsia="メイリオ" w:hAnsi="メイリオ" w:hint="eastAsia"/>
        </w:rPr>
        <w:t>円</w:t>
      </w:r>
    </w:p>
    <w:p w14:paraId="158E956F" w14:textId="77777777" w:rsidR="003F56BD" w:rsidRDefault="001A328D" w:rsidP="003F56BD">
      <w:pPr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4B4DD1">
        <w:rPr>
          <w:rFonts w:ascii="メイリオ" w:eastAsia="メイリオ" w:hAnsi="メイリオ" w:hint="eastAsia"/>
        </w:rPr>
        <w:t>参考</w:t>
      </w:r>
      <w:r w:rsidR="00BE6683" w:rsidRPr="004B4DD1">
        <w:rPr>
          <w:rFonts w:ascii="メイリオ" w:eastAsia="メイリオ" w:hAnsi="メイリオ" w:hint="eastAsia"/>
        </w:rPr>
        <w:t>設定時間数：</w:t>
      </w:r>
      <w:r w:rsidRPr="003F56BD">
        <w:rPr>
          <w:rFonts w:ascii="メイリオ" w:eastAsia="メイリオ" w:hAnsi="メイリオ" w:hint="eastAsia"/>
          <w:color w:val="EE0000"/>
        </w:rPr>
        <w:t>30</w:t>
      </w:r>
      <w:r w:rsidR="00BE6683" w:rsidRPr="004B4DD1">
        <w:rPr>
          <w:rFonts w:ascii="メイリオ" w:eastAsia="メイリオ" w:hAnsi="メイリオ" w:hint="eastAsia"/>
        </w:rPr>
        <w:t>時間</w:t>
      </w:r>
      <w:r w:rsidRPr="003F56BD">
        <w:rPr>
          <w:rFonts w:ascii="メイリオ" w:eastAsia="メイリオ" w:hAnsi="メイリオ" w:hint="eastAsia"/>
          <w:szCs w:val="21"/>
        </w:rPr>
        <w:t>（ただし、時間外労働の時間数を</w:t>
      </w:r>
      <w:r w:rsidR="003F56BD" w:rsidRPr="003F56BD">
        <w:rPr>
          <w:rFonts w:ascii="メイリオ" w:eastAsia="メイリオ" w:hAnsi="メイリオ" w:hint="eastAsia"/>
          <w:szCs w:val="21"/>
        </w:rPr>
        <w:t>、</w:t>
      </w:r>
      <w:r w:rsidR="003F56BD" w:rsidRPr="003F56BD">
        <w:rPr>
          <w:rFonts w:ascii="メイリオ" w:eastAsia="メイリオ" w:hAnsi="メイリオ" w:hint="eastAsia"/>
          <w:color w:val="EE0000"/>
          <w:szCs w:val="21"/>
        </w:rPr>
        <w:t>◯◯</w:t>
      </w:r>
      <w:r w:rsidR="003F56BD" w:rsidRPr="003F56BD">
        <w:rPr>
          <w:rFonts w:ascii="メイリオ" w:eastAsia="メイリオ" w:hAnsi="メイリオ" w:hint="eastAsia"/>
          <w:szCs w:val="21"/>
        </w:rPr>
        <w:t>時間とみなす</w:t>
      </w:r>
      <w:r w:rsidRPr="003F56BD">
        <w:rPr>
          <w:rFonts w:ascii="メイリオ" w:eastAsia="メイリオ" w:hAnsi="メイリオ" w:hint="eastAsia"/>
          <w:szCs w:val="21"/>
        </w:rPr>
        <w:t>ものではありませ</w:t>
      </w:r>
    </w:p>
    <w:p w14:paraId="1C15FE3E" w14:textId="1E614B33" w:rsidR="00BE6683" w:rsidRPr="003F56BD" w:rsidRDefault="001A328D" w:rsidP="003F56BD">
      <w:pPr>
        <w:snapToGrid w:val="0"/>
        <w:ind w:firstLineChars="200" w:firstLine="420"/>
        <w:rPr>
          <w:rFonts w:ascii="メイリオ" w:eastAsia="メイリオ" w:hAnsi="メイリオ"/>
          <w:sz w:val="20"/>
          <w:szCs w:val="21"/>
        </w:rPr>
      </w:pPr>
      <w:r w:rsidRPr="003F56BD">
        <w:rPr>
          <w:rFonts w:ascii="メイリオ" w:eastAsia="メイリオ" w:hAnsi="メイリオ" w:hint="eastAsia"/>
          <w:szCs w:val="21"/>
        </w:rPr>
        <w:t>ん</w:t>
      </w:r>
      <w:r w:rsidR="003F56BD" w:rsidRPr="003F56BD">
        <w:rPr>
          <w:rFonts w:ascii="メイリオ" w:eastAsia="メイリオ" w:hAnsi="メイリオ" w:hint="eastAsia"/>
          <w:szCs w:val="21"/>
        </w:rPr>
        <w:t>）</w:t>
      </w:r>
    </w:p>
    <w:p w14:paraId="1F4A7A8E" w14:textId="3359F928" w:rsidR="00BE6683" w:rsidRPr="00815996" w:rsidRDefault="00BE6683" w:rsidP="003F56BD">
      <w:pPr>
        <w:snapToGrid w:val="0"/>
        <w:ind w:firstLineChars="200" w:firstLine="42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 xml:space="preserve">固定残業代の額 ＝ 基礎時給額 × </w:t>
      </w:r>
      <w:r w:rsidRPr="00815996">
        <w:rPr>
          <w:rFonts w:ascii="メイリオ" w:eastAsia="メイリオ" w:hAnsi="メイリオ"/>
        </w:rPr>
        <w:t>125％</w:t>
      </w:r>
      <w:r w:rsidRPr="00815996">
        <w:rPr>
          <w:rFonts w:ascii="メイリオ" w:eastAsia="メイリオ" w:hAnsi="メイリオ" w:hint="eastAsia"/>
        </w:rPr>
        <w:t xml:space="preserve"> </w:t>
      </w:r>
      <w:r w:rsidRPr="00815996">
        <w:rPr>
          <w:rFonts w:ascii="メイリオ" w:eastAsia="メイリオ" w:hAnsi="メイリオ"/>
        </w:rPr>
        <w:t>×</w:t>
      </w:r>
      <w:r w:rsidRPr="00815996">
        <w:rPr>
          <w:rFonts w:ascii="メイリオ" w:eastAsia="メイリオ" w:hAnsi="メイリオ" w:hint="eastAsia"/>
        </w:rPr>
        <w:t xml:space="preserve"> </w:t>
      </w:r>
      <w:r w:rsidRPr="00815996">
        <w:rPr>
          <w:rFonts w:ascii="メイリオ" w:eastAsia="メイリオ" w:hAnsi="メイリオ"/>
        </w:rPr>
        <w:t>設定時間数</w:t>
      </w:r>
      <w:r w:rsidR="001A328D">
        <w:rPr>
          <w:rFonts w:ascii="メイリオ" w:eastAsia="メイリオ" w:hAnsi="メイリオ" w:hint="eastAsia"/>
        </w:rPr>
        <w:t>（１円未満切り捨て）</w:t>
      </w:r>
    </w:p>
    <w:p w14:paraId="6BA3643E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</w:p>
    <w:p w14:paraId="412D2295" w14:textId="5CB13E7F" w:rsidR="00AB1373" w:rsidRPr="004B4DD1" w:rsidRDefault="00BE6683" w:rsidP="00AB137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 w:rsidRPr="00C4598B">
        <w:rPr>
          <w:rFonts w:ascii="メイリオ" w:eastAsia="メイリオ" w:hAnsi="メイリオ" w:hint="eastAsia"/>
        </w:rPr>
        <w:t>賃金</w:t>
      </w:r>
      <w:r w:rsidR="00F422A6" w:rsidRPr="00C4598B">
        <w:rPr>
          <w:rFonts w:ascii="メイリオ" w:eastAsia="メイリオ" w:hAnsi="メイリオ" w:hint="eastAsia"/>
        </w:rPr>
        <w:t>規程</w:t>
      </w:r>
      <w:r w:rsidRPr="004B4DD1">
        <w:rPr>
          <w:rFonts w:ascii="メイリオ" w:eastAsia="メイリオ" w:hAnsi="メイリオ" w:hint="eastAsia"/>
          <w:color w:val="EE0000"/>
        </w:rPr>
        <w:t>第○条</w:t>
      </w:r>
      <w:r w:rsidRPr="00C4598B">
        <w:rPr>
          <w:rFonts w:ascii="メイリオ" w:eastAsia="メイリオ" w:hAnsi="メイリオ" w:hint="eastAsia"/>
        </w:rPr>
        <w:t>に定める</w:t>
      </w:r>
      <w:r w:rsidR="001A328D">
        <w:rPr>
          <w:rFonts w:ascii="メイリオ" w:eastAsia="メイリオ" w:hAnsi="メイリオ" w:hint="eastAsia"/>
        </w:rPr>
        <w:t>方法によって算出</w:t>
      </w:r>
      <w:r w:rsidR="001A328D" w:rsidRPr="004B4DD1">
        <w:rPr>
          <w:rFonts w:ascii="メイリオ" w:eastAsia="メイリオ" w:hAnsi="メイリオ" w:hint="eastAsia"/>
        </w:rPr>
        <w:t>した割増</w:t>
      </w:r>
      <w:r w:rsidRPr="004B4DD1">
        <w:rPr>
          <w:rFonts w:ascii="メイリオ" w:eastAsia="メイリオ" w:hAnsi="メイリオ" w:hint="eastAsia"/>
        </w:rPr>
        <w:t>手当との清算方法</w:t>
      </w:r>
    </w:p>
    <w:p w14:paraId="78CCC67E" w14:textId="784CA20B" w:rsidR="00BE6683" w:rsidRPr="00AB1373" w:rsidRDefault="00BE6683" w:rsidP="00AB1373">
      <w:pPr>
        <w:pStyle w:val="a3"/>
        <w:snapToGrid w:val="0"/>
        <w:ind w:leftChars="0" w:left="390"/>
        <w:rPr>
          <w:rFonts w:ascii="メイリオ" w:eastAsia="メイリオ" w:hAnsi="メイリオ"/>
        </w:rPr>
      </w:pPr>
      <w:r w:rsidRPr="004B4DD1">
        <w:rPr>
          <w:rFonts w:ascii="メイリオ" w:eastAsia="メイリオ" w:hAnsi="メイリオ" w:hint="eastAsia"/>
        </w:rPr>
        <w:t>賃金</w:t>
      </w:r>
      <w:r w:rsidR="00F422A6" w:rsidRPr="004B4DD1">
        <w:rPr>
          <w:rFonts w:ascii="メイリオ" w:eastAsia="メイリオ" w:hAnsi="メイリオ" w:hint="eastAsia"/>
        </w:rPr>
        <w:t>規程</w:t>
      </w:r>
      <w:r w:rsidRPr="004B4DD1">
        <w:rPr>
          <w:rFonts w:ascii="メイリオ" w:eastAsia="メイリオ" w:hAnsi="メイリオ" w:hint="eastAsia"/>
          <w:color w:val="EE0000"/>
        </w:rPr>
        <w:t>第○条</w:t>
      </w:r>
      <w:r w:rsidRPr="004B4DD1">
        <w:rPr>
          <w:rFonts w:ascii="メイリオ" w:eastAsia="メイリオ" w:hAnsi="メイリオ" w:hint="eastAsia"/>
        </w:rPr>
        <w:t>にしたがって算出した</w:t>
      </w:r>
      <w:r w:rsidR="001A328D" w:rsidRPr="004B4DD1">
        <w:rPr>
          <w:rFonts w:ascii="メイリオ" w:eastAsia="メイリオ" w:hAnsi="メイリオ" w:hint="eastAsia"/>
        </w:rPr>
        <w:t>時間外労働手当</w:t>
      </w:r>
      <w:r w:rsidRPr="004B4DD1">
        <w:rPr>
          <w:rFonts w:ascii="メイリオ" w:eastAsia="メイリオ" w:hAnsi="メイリオ" w:hint="eastAsia"/>
        </w:rPr>
        <w:t>、法定</w:t>
      </w:r>
      <w:r w:rsidR="001A328D" w:rsidRPr="004B4DD1">
        <w:rPr>
          <w:rFonts w:ascii="メイリオ" w:eastAsia="メイリオ" w:hAnsi="メイリオ" w:hint="eastAsia"/>
        </w:rPr>
        <w:t>休日労働</w:t>
      </w:r>
      <w:r w:rsidRPr="004B4DD1">
        <w:rPr>
          <w:rFonts w:ascii="メイリオ" w:eastAsia="メイリオ" w:hAnsi="メイリオ" w:hint="eastAsia"/>
        </w:rPr>
        <w:t>手当</w:t>
      </w:r>
      <w:r w:rsidR="001A328D" w:rsidRPr="004B4DD1">
        <w:rPr>
          <w:rFonts w:ascii="メイリオ" w:eastAsia="メイリオ" w:hAnsi="メイリオ" w:hint="eastAsia"/>
        </w:rPr>
        <w:t>およ</w:t>
      </w:r>
      <w:r w:rsidR="001A328D" w:rsidRPr="00AB1373">
        <w:rPr>
          <w:rFonts w:ascii="メイリオ" w:eastAsia="メイリオ" w:hAnsi="メイリオ" w:hint="eastAsia"/>
        </w:rPr>
        <w:t>び</w:t>
      </w:r>
      <w:r w:rsidRPr="00AB1373">
        <w:rPr>
          <w:rFonts w:ascii="メイリオ" w:eastAsia="メイリオ" w:hAnsi="メイリオ" w:hint="eastAsia"/>
        </w:rPr>
        <w:t>深夜労働</w:t>
      </w:r>
      <w:r w:rsidR="001A328D" w:rsidRPr="00AB1373">
        <w:rPr>
          <w:rFonts w:ascii="メイリオ" w:eastAsia="メイリオ" w:hAnsi="メイリオ" w:hint="eastAsia"/>
        </w:rPr>
        <w:t>割増</w:t>
      </w:r>
      <w:r w:rsidRPr="00AB1373">
        <w:rPr>
          <w:rFonts w:ascii="メイリオ" w:eastAsia="メイリオ" w:hAnsi="メイリオ" w:hint="eastAsia"/>
        </w:rPr>
        <w:t>の合算額との清算方法は次のとおり</w:t>
      </w:r>
      <w:r w:rsidR="00B80E34" w:rsidRPr="00AB1373">
        <w:rPr>
          <w:rFonts w:ascii="メイリオ" w:eastAsia="メイリオ" w:hAnsi="メイリオ" w:hint="eastAsia"/>
        </w:rPr>
        <w:t>です</w:t>
      </w:r>
      <w:r w:rsidRPr="00AB1373">
        <w:rPr>
          <w:rFonts w:ascii="メイリオ" w:eastAsia="メイリオ" w:hAnsi="メイリオ" w:hint="eastAsia"/>
        </w:rPr>
        <w:t>。</w:t>
      </w:r>
    </w:p>
    <w:p w14:paraId="61BB2C67" w14:textId="77777777" w:rsidR="00AB1373" w:rsidRPr="00815996" w:rsidRDefault="00AB1373" w:rsidP="00AB1373">
      <w:pPr>
        <w:snapToGrid w:val="0"/>
        <w:ind w:firstLineChars="100" w:firstLine="210"/>
        <w:rPr>
          <w:rFonts w:ascii="メイリオ" w:eastAsia="メイリオ" w:hAnsi="メイリオ"/>
        </w:rPr>
      </w:pPr>
    </w:p>
    <w:p w14:paraId="71E8FE27" w14:textId="61F06AFE" w:rsidR="00BE6683" w:rsidRPr="00815996" w:rsidRDefault="000D5A1E" w:rsidP="0020669D">
      <w:pPr>
        <w:snapToGrid w:val="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（１）</w:t>
      </w:r>
      <w:r w:rsidR="00BE6683" w:rsidRPr="00815996">
        <w:rPr>
          <w:rFonts w:ascii="メイリオ" w:eastAsia="メイリオ" w:hAnsi="メイリオ" w:hint="eastAsia"/>
        </w:rPr>
        <w:t>合算額が固定残業代の額を下回る場合</w:t>
      </w:r>
    </w:p>
    <w:p w14:paraId="0F43EC5E" w14:textId="56C0EBA8" w:rsidR="00BE6683" w:rsidRPr="00815996" w:rsidRDefault="00BE6683" w:rsidP="000D5A1E">
      <w:pPr>
        <w:snapToGrid w:val="0"/>
        <w:ind w:leftChars="250" w:left="525" w:firstLineChars="50" w:firstLine="105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固定残業代として支給した</w:t>
      </w:r>
      <w:r w:rsidR="000D5A1E" w:rsidRPr="00815996">
        <w:rPr>
          <w:rFonts w:ascii="メイリオ" w:eastAsia="メイリオ" w:hAnsi="メイリオ" w:hint="eastAsia"/>
          <w:color w:val="FF0000"/>
        </w:rPr>
        <w:t>○○○○</w:t>
      </w:r>
      <w:r w:rsidRPr="00815996">
        <w:rPr>
          <w:rFonts w:ascii="メイリオ" w:eastAsia="メイリオ" w:hAnsi="メイリオ" w:hint="eastAsia"/>
        </w:rPr>
        <w:t>円のみを支給</w:t>
      </w:r>
      <w:r w:rsidR="00F422A6" w:rsidRPr="00815996">
        <w:rPr>
          <w:rFonts w:ascii="メイリオ" w:eastAsia="メイリオ" w:hAnsi="メイリオ" w:hint="eastAsia"/>
        </w:rPr>
        <w:t>します</w:t>
      </w:r>
      <w:r w:rsidRPr="00815996">
        <w:rPr>
          <w:rFonts w:ascii="メイリオ" w:eastAsia="メイリオ" w:hAnsi="メイリオ" w:hint="eastAsia"/>
        </w:rPr>
        <w:t>。</w:t>
      </w:r>
    </w:p>
    <w:p w14:paraId="0A27CFEB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</w:p>
    <w:p w14:paraId="23B357E2" w14:textId="346023B1" w:rsidR="00BE6683" w:rsidRPr="00815996" w:rsidRDefault="00BE6683" w:rsidP="0020669D">
      <w:pPr>
        <w:snapToGrid w:val="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（２）合算額が固定残業代の額を上回る場合</w:t>
      </w:r>
    </w:p>
    <w:p w14:paraId="323F4F58" w14:textId="7B99B7DA" w:rsidR="00BE6683" w:rsidRPr="00815996" w:rsidRDefault="00BE6683" w:rsidP="0020669D">
      <w:pPr>
        <w:snapToGrid w:val="0"/>
        <w:ind w:leftChars="300" w:left="630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当該合算額と固定残業代の額との差額を固定残業代とは別に支給</w:t>
      </w:r>
      <w:r w:rsidR="00F422A6" w:rsidRPr="00815996">
        <w:rPr>
          <w:rFonts w:ascii="メイリオ" w:eastAsia="メイリオ" w:hAnsi="メイリオ" w:hint="eastAsia"/>
        </w:rPr>
        <w:t>します</w:t>
      </w:r>
      <w:r w:rsidRPr="00815996">
        <w:rPr>
          <w:rFonts w:ascii="メイリオ" w:eastAsia="メイリオ" w:hAnsi="メイリオ" w:hint="eastAsia"/>
        </w:rPr>
        <w:t>。</w:t>
      </w:r>
    </w:p>
    <w:p w14:paraId="7363BE58" w14:textId="77777777" w:rsidR="00BE6683" w:rsidRPr="00815996" w:rsidRDefault="00BE6683" w:rsidP="00BE6683">
      <w:pPr>
        <w:snapToGrid w:val="0"/>
        <w:rPr>
          <w:rFonts w:ascii="メイリオ" w:eastAsia="メイリオ" w:hAnsi="メイリオ"/>
        </w:rPr>
      </w:pPr>
    </w:p>
    <w:p w14:paraId="7759A81E" w14:textId="548A1893" w:rsidR="00BE6683" w:rsidRPr="00815996" w:rsidRDefault="00BE6683" w:rsidP="00BE6683">
      <w:pPr>
        <w:snapToGrid w:val="0"/>
        <w:jc w:val="right"/>
        <w:rPr>
          <w:rFonts w:ascii="メイリオ" w:eastAsia="メイリオ" w:hAnsi="メイリオ"/>
        </w:rPr>
      </w:pPr>
      <w:r w:rsidRPr="00815996">
        <w:rPr>
          <w:rFonts w:ascii="メイリオ" w:eastAsia="メイリオ" w:hAnsi="メイリオ" w:hint="eastAsia"/>
        </w:rPr>
        <w:t>以上</w:t>
      </w:r>
    </w:p>
    <w:sectPr w:rsidR="00BE6683" w:rsidRPr="00815996" w:rsidSect="00BE6683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C7D3" w14:textId="77777777" w:rsidR="002C3A11" w:rsidRDefault="002C3A11" w:rsidP="00E075A7">
      <w:r>
        <w:separator/>
      </w:r>
    </w:p>
  </w:endnote>
  <w:endnote w:type="continuationSeparator" w:id="0">
    <w:p w14:paraId="22830704" w14:textId="77777777" w:rsidR="002C3A11" w:rsidRDefault="002C3A11" w:rsidP="00E0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63BD" w14:textId="77777777" w:rsidR="002C3A11" w:rsidRDefault="002C3A11" w:rsidP="00E075A7">
      <w:r>
        <w:separator/>
      </w:r>
    </w:p>
  </w:footnote>
  <w:footnote w:type="continuationSeparator" w:id="0">
    <w:p w14:paraId="5BBAFA88" w14:textId="77777777" w:rsidR="002C3A11" w:rsidRDefault="002C3A11" w:rsidP="00E0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875"/>
    <w:multiLevelType w:val="hybridMultilevel"/>
    <w:tmpl w:val="27ECE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587383"/>
    <w:multiLevelType w:val="hybridMultilevel"/>
    <w:tmpl w:val="14AEA37C"/>
    <w:lvl w:ilvl="0" w:tplc="9B1AA6BC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855B4E"/>
    <w:multiLevelType w:val="hybridMultilevel"/>
    <w:tmpl w:val="5D7CC8D0"/>
    <w:lvl w:ilvl="0" w:tplc="78A83902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56DB2"/>
    <w:multiLevelType w:val="hybridMultilevel"/>
    <w:tmpl w:val="8376D0CA"/>
    <w:lvl w:ilvl="0" w:tplc="9B1AA6BC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6132200">
    <w:abstractNumId w:val="2"/>
  </w:num>
  <w:num w:numId="2" w16cid:durableId="1082415269">
    <w:abstractNumId w:val="0"/>
  </w:num>
  <w:num w:numId="3" w16cid:durableId="968437918">
    <w:abstractNumId w:val="1"/>
  </w:num>
  <w:num w:numId="4" w16cid:durableId="632441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3"/>
    <w:rsid w:val="000666F7"/>
    <w:rsid w:val="000D5A1E"/>
    <w:rsid w:val="000F3ECC"/>
    <w:rsid w:val="00137690"/>
    <w:rsid w:val="00184B1B"/>
    <w:rsid w:val="001A328D"/>
    <w:rsid w:val="001C5303"/>
    <w:rsid w:val="00204F3E"/>
    <w:rsid w:val="00206650"/>
    <w:rsid w:val="0020669D"/>
    <w:rsid w:val="002C3A11"/>
    <w:rsid w:val="003D14EE"/>
    <w:rsid w:val="003F56BD"/>
    <w:rsid w:val="004A7F46"/>
    <w:rsid w:val="004B4DD1"/>
    <w:rsid w:val="00595329"/>
    <w:rsid w:val="00614593"/>
    <w:rsid w:val="006624EA"/>
    <w:rsid w:val="00670A6F"/>
    <w:rsid w:val="00783008"/>
    <w:rsid w:val="007C1196"/>
    <w:rsid w:val="007C623C"/>
    <w:rsid w:val="007E68C5"/>
    <w:rsid w:val="00815996"/>
    <w:rsid w:val="0085183A"/>
    <w:rsid w:val="00913F91"/>
    <w:rsid w:val="00982096"/>
    <w:rsid w:val="009840B5"/>
    <w:rsid w:val="00A3009B"/>
    <w:rsid w:val="00AB1373"/>
    <w:rsid w:val="00AE4BBA"/>
    <w:rsid w:val="00B72DA1"/>
    <w:rsid w:val="00B76860"/>
    <w:rsid w:val="00B80E34"/>
    <w:rsid w:val="00BE6683"/>
    <w:rsid w:val="00C4598B"/>
    <w:rsid w:val="00D066B3"/>
    <w:rsid w:val="00D168A5"/>
    <w:rsid w:val="00D77938"/>
    <w:rsid w:val="00DF5483"/>
    <w:rsid w:val="00E075A7"/>
    <w:rsid w:val="00F16500"/>
    <w:rsid w:val="00F273C3"/>
    <w:rsid w:val="00F37A43"/>
    <w:rsid w:val="00F422A6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5BEF1"/>
  <w15:chartTrackingRefBased/>
  <w15:docId w15:val="{F2EBCF43-155D-4856-8BB5-6AF1FDF6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6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5A7"/>
  </w:style>
  <w:style w:type="paragraph" w:styleId="a6">
    <w:name w:val="footer"/>
    <w:basedOn w:val="a"/>
    <w:link w:val="a7"/>
    <w:uiPriority w:val="99"/>
    <w:unhideWhenUsed/>
    <w:rsid w:val="00E0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5A7"/>
  </w:style>
  <w:style w:type="character" w:styleId="a8">
    <w:name w:val="annotation reference"/>
    <w:basedOn w:val="a0"/>
    <w:uiPriority w:val="99"/>
    <w:semiHidden/>
    <w:unhideWhenUsed/>
    <w:rsid w:val="000666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66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66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66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6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拓也 平岡</dc:creator>
  <cp:keywords/>
  <dc:description/>
  <cp:lastModifiedBy>拓也 平岡</cp:lastModifiedBy>
  <cp:revision>2</cp:revision>
  <cp:lastPrinted>2023-02-09T12:02:00Z</cp:lastPrinted>
  <dcterms:created xsi:type="dcterms:W3CDTF">2025-08-20T02:17:00Z</dcterms:created>
  <dcterms:modified xsi:type="dcterms:W3CDTF">2025-08-20T02:17:00Z</dcterms:modified>
  <cp:category/>
</cp:coreProperties>
</file>